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073C17">
              <w:rPr>
                <w:b/>
                <w:sz w:val="24"/>
                <w:szCs w:val="24"/>
              </w:rPr>
              <w:t>Przedmioty specjalnościowe z  pedagogiki przedszkolnej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22F93">
              <w:rPr>
                <w:b/>
                <w:sz w:val="24"/>
                <w:szCs w:val="24"/>
              </w:rPr>
              <w:t>m</w:t>
            </w:r>
            <w:r w:rsidR="00CC0A1C" w:rsidRPr="00CC0A1C">
              <w:rPr>
                <w:b/>
                <w:sz w:val="24"/>
                <w:szCs w:val="24"/>
              </w:rPr>
              <w:t>etodyka wychowania fizycznego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E707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</w:t>
            </w:r>
            <w:r w:rsidR="00CC0A1C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CC0A1C">
              <w:rPr>
                <w:b/>
                <w:sz w:val="24"/>
                <w:szCs w:val="24"/>
              </w:rPr>
              <w:t>6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691F2D" w:rsidP="00691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 xml:space="preserve">gr Janusz </w:t>
            </w:r>
            <w:proofErr w:type="spellStart"/>
            <w:r w:rsidR="00073C17" w:rsidRPr="00073C17">
              <w:rPr>
                <w:sz w:val="24"/>
                <w:szCs w:val="24"/>
              </w:rPr>
              <w:t>Światkowski</w:t>
            </w:r>
            <w:proofErr w:type="spellEnd"/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691F2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 xml:space="preserve">gr Janusz </w:t>
            </w:r>
            <w:proofErr w:type="spellStart"/>
            <w:r w:rsidRPr="00073C17">
              <w:rPr>
                <w:sz w:val="24"/>
                <w:szCs w:val="24"/>
              </w:rPr>
              <w:t>Światkowski</w:t>
            </w:r>
            <w:proofErr w:type="spellEnd"/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B0597" w:rsidRPr="004B0597" w:rsidRDefault="00C50171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B0597" w:rsidRPr="004B0597">
              <w:rPr>
                <w:sz w:val="22"/>
                <w:szCs w:val="22"/>
              </w:rPr>
              <w:t xml:space="preserve"> Zapoznanie studentów z zasadami i metodami nauczania w wychowaniu </w:t>
            </w:r>
          </w:p>
          <w:p w:rsidR="004B0597" w:rsidRP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     fizycznym.</w:t>
            </w:r>
          </w:p>
          <w:p w:rsidR="004B0597" w:rsidRDefault="00C50171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B0597" w:rsidRPr="004B0597">
              <w:rPr>
                <w:sz w:val="22"/>
                <w:szCs w:val="22"/>
              </w:rPr>
              <w:t>Uświadomienie studentom potrzeby walki ze zmęczeniem uczniów</w:t>
            </w:r>
          </w:p>
          <w:p w:rsidR="00073C17" w:rsidRPr="00691F2D" w:rsidRDefault="004B0597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4B0597">
              <w:rPr>
                <w:sz w:val="22"/>
                <w:szCs w:val="22"/>
              </w:rPr>
              <w:t xml:space="preserve"> w szkole poprzez ruch i promocję zdrowego stylu życia. 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B0597" w:rsidRP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Student posiada podstawową wiedzę z zakresu edukacji kultury fizycznej </w:t>
            </w:r>
          </w:p>
          <w:p w:rsidR="00073C17" w:rsidRPr="00691F2D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i promocji zdrowia.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posiada poszerzoną i szczegółową wiedzę o człowieku (o jego rozwoju) w odniesieniu do wybranych obszarów jego aktywności, m.in. społecznej, psychologicznej i biologicznej;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Ped2P_W05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 prawidłowości oraz  szczegółową wiedzę o uczestnikach działalności edukacyjnej, wychowawczej, 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DE0D73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Ped2P_W09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posiada poszerzoną i szczegółową wiedzę w zakresie wychowania fizycznego, podstaw teoretycznych oraz metodyk szczegółowych z uwzględnieniem specyfiki kształcenia wychowania fizycznego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DE0D73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Ped2P_W15</w:t>
            </w:r>
          </w:p>
        </w:tc>
      </w:tr>
      <w:tr w:rsidR="00B5532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726172" w:rsidRDefault="00B5532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742916" w:rsidRDefault="00B5532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potrafi posługiwać się pogłębioną i szczegółową wiedzą teoretyczną z zakresu pedagogiki przedszkolnej i wczesnoszkolnej, wychowania fizycznego, metodyk szczegółowych</w:t>
            </w:r>
            <w:r w:rsidR="00C22F93">
              <w:rPr>
                <w:sz w:val="24"/>
                <w:szCs w:val="24"/>
              </w:rPr>
              <w:t xml:space="preserve"> </w:t>
            </w:r>
            <w:r w:rsidR="00C22F93" w:rsidRPr="00C22F93">
              <w:rPr>
                <w:sz w:val="24"/>
                <w:szCs w:val="24"/>
              </w:rPr>
              <w:t>z</w:t>
            </w:r>
            <w:r w:rsidRPr="00C22F93">
              <w:rPr>
                <w:sz w:val="24"/>
                <w:szCs w:val="24"/>
              </w:rPr>
              <w:t>godnie z wymaganiami dla określonego obszaru i poziomu kształcenia, celem projektowania działań w aspekcie sytuacji edukacyjnych</w:t>
            </w:r>
            <w:r w:rsidR="00C22F9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DE0D73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Ped2P_U07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posiada pogłębione umiejętności obserwowania, analizowania, diagnozowania oraz racjonalnego oceniania złożonych problemów pedagogicznych, a także prognozowania i projektowania złożonych sytuacji edukacyjnych związanych z kultura fizyczną i wychowaniem fizycznym;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Ped2P_U08</w:t>
            </w:r>
          </w:p>
        </w:tc>
      </w:tr>
      <w:tr w:rsidR="00B55327" w:rsidRPr="00742916" w:rsidTr="006404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5327" w:rsidRPr="00C22F93" w:rsidRDefault="00B55327" w:rsidP="00DE0D73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 xml:space="preserve">potrafi organizować pracę w zespole i właściwie wywiązywać się z pełnionych ról oraz wyznaczać i przyjmować wspólne cele działań; potrafi przyjąć rolę lidera zespołu, zorganizować zajęcia wychowania fizycznego- grupowe, indywidualne o zróżnicowanym charakterze;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Ped2P_U10</w:t>
            </w:r>
          </w:p>
        </w:tc>
      </w:tr>
      <w:tr w:rsidR="00B5532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726172" w:rsidRDefault="00B5532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742916" w:rsidRDefault="00B5532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41357C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 wykorzystaniem wiedzy z zakresu nauk pedagogicznych w praktyce;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Ped2P_K02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41357C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potrafi aktywnie współdziałać i pracować w grupach, organizacjach i instytucjach realizujących działania pedagogiczne; potrafi pełnić w nich określone role oraz podejmować działania na rzecz podnoszenia jakości pracy szkoły, promować zdrowy styl życia;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Ped2P_K05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 xml:space="preserve">1. Nauczyciel wychowania fizycznego w oczach ludzi i jego rola w kształtowaniu osobowości ucznia. 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2. Rola pośredniego i najwęższego kręgu wychowania fizycznego.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3. Wpływ muzyki i tańca na rozwój ruchowy dziecka.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4. Zasady i metody nauczania w wychowaniu fizycznym.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 xml:space="preserve">5. Budowa lekcji wychowania fizycznego. 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6. Konspekt, osnowa i tok głównymi dokumentami lekcji wychowania fizycznego</w:t>
            </w:r>
          </w:p>
          <w:p w:rsidR="00073C17" w:rsidRPr="00C22F93" w:rsidRDefault="004B0597" w:rsidP="004B0597">
            <w:pPr>
              <w:jc w:val="both"/>
              <w:rPr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7. Rodzaje zajęć wychowania fizycznego, zabaw i gier  ruchowych w przedszkolu i w klasach I-III.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C22F93" w:rsidRDefault="00073C17" w:rsidP="00C275A2">
            <w:pPr>
              <w:rPr>
                <w:b/>
                <w:sz w:val="24"/>
                <w:szCs w:val="24"/>
              </w:rPr>
            </w:pPr>
            <w:r w:rsidRPr="00C22F93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1. Przygotowywanie ćwiczeń śródlekcyjnych i między-lekcyjnych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2. Nauka pląsów, piosenek, zabaw ze śpiewem, gier towarzyskich.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3. Układanie graficzne i opisowe zabaw ruchowych.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4. Tworzenie konspektów lekcji wychowania fizycznego.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5. Opracowywanie festynów sportowych, planów wycieczek, spacerów, rajdów.</w:t>
            </w:r>
          </w:p>
          <w:p w:rsidR="00073C1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6. Bezpieczeństwo i higiena na zajęciach wychowania fizycznego.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- </w:t>
            </w:r>
            <w:proofErr w:type="spellStart"/>
            <w:r w:rsidRPr="004B0597">
              <w:rPr>
                <w:sz w:val="22"/>
                <w:szCs w:val="22"/>
              </w:rPr>
              <w:t>M.I.Kołodziejowie</w:t>
            </w:r>
            <w:proofErr w:type="spellEnd"/>
            <w:r w:rsidRPr="004B0597">
              <w:rPr>
                <w:sz w:val="22"/>
                <w:szCs w:val="22"/>
              </w:rPr>
              <w:t xml:space="preserve"> – „Wybrane zagadnienia wychowania fizycznego w</w:t>
            </w:r>
          </w:p>
          <w:p w:rsidR="004B0597" w:rsidRPr="004B0597" w:rsidRDefault="004B0597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 xml:space="preserve"> nauczaniu początkowym” – Rzeszów 1996r</w:t>
            </w:r>
          </w:p>
          <w:p w:rsidR="004B0597" w:rsidRP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- </w:t>
            </w:r>
            <w:proofErr w:type="spellStart"/>
            <w:r w:rsidRPr="004B0597">
              <w:rPr>
                <w:sz w:val="22"/>
                <w:szCs w:val="22"/>
              </w:rPr>
              <w:t>R.Trześniowski</w:t>
            </w:r>
            <w:proofErr w:type="spellEnd"/>
            <w:r w:rsidRPr="004B0597">
              <w:rPr>
                <w:sz w:val="22"/>
                <w:szCs w:val="22"/>
              </w:rPr>
              <w:t xml:space="preserve"> – „Gry i zabawy ruchowe” – Warszawa 1987r.</w:t>
            </w:r>
          </w:p>
          <w:p w:rsidR="004B0597" w:rsidRP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- </w:t>
            </w:r>
            <w:proofErr w:type="spellStart"/>
            <w:r w:rsidRPr="004B0597">
              <w:rPr>
                <w:sz w:val="22"/>
                <w:szCs w:val="22"/>
              </w:rPr>
              <w:t>J.Tatarczuk</w:t>
            </w:r>
            <w:proofErr w:type="spellEnd"/>
            <w:r w:rsidRPr="004B0597">
              <w:rPr>
                <w:sz w:val="22"/>
                <w:szCs w:val="22"/>
              </w:rPr>
              <w:t xml:space="preserve"> – „Wybrane zagadnienia z metodyki wychowania fizycznego” .</w:t>
            </w:r>
          </w:p>
          <w:p w:rsidR="00073C1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- </w:t>
            </w:r>
            <w:proofErr w:type="spellStart"/>
            <w:r w:rsidRPr="004B0597">
              <w:rPr>
                <w:sz w:val="22"/>
                <w:szCs w:val="22"/>
              </w:rPr>
              <w:t>T.Maszczak</w:t>
            </w:r>
            <w:proofErr w:type="spellEnd"/>
            <w:r w:rsidRPr="004B0597">
              <w:rPr>
                <w:sz w:val="22"/>
                <w:szCs w:val="22"/>
              </w:rPr>
              <w:t xml:space="preserve"> – „Metodyka wychowania fizycznego” – Warszawa 1991r.</w:t>
            </w:r>
          </w:p>
          <w:p w:rsidR="002F6BD9" w:rsidRDefault="002F6BD9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M.J. Kołodziejowie - "Wybrane zagadnienia wychowania fizycznego</w:t>
            </w:r>
          </w:p>
          <w:p w:rsidR="002F6BD9" w:rsidRDefault="002F6BD9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w nauczaniu początkowym" - Rzeszów 1998</w:t>
            </w:r>
          </w:p>
          <w:p w:rsidR="002F6BD9" w:rsidRDefault="002F6BD9" w:rsidP="004B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M.J. Kołodziejowie - "Wybrane lekcje </w:t>
            </w:r>
            <w:proofErr w:type="spellStart"/>
            <w:r>
              <w:rPr>
                <w:sz w:val="24"/>
                <w:szCs w:val="24"/>
              </w:rPr>
              <w:t>wychpwania</w:t>
            </w:r>
            <w:proofErr w:type="spellEnd"/>
            <w:r>
              <w:rPr>
                <w:sz w:val="24"/>
                <w:szCs w:val="24"/>
              </w:rPr>
              <w:t xml:space="preserve"> fizycznego</w:t>
            </w:r>
          </w:p>
          <w:p w:rsidR="002F6BD9" w:rsidRPr="00742916" w:rsidRDefault="002F6BD9" w:rsidP="004B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w nauczaniu początkowym" - Rzeszów 1998</w:t>
            </w:r>
          </w:p>
        </w:tc>
      </w:tr>
      <w:tr w:rsidR="004B0597" w:rsidRPr="00742916" w:rsidTr="00C275A2">
        <w:tc>
          <w:tcPr>
            <w:tcW w:w="2660" w:type="dxa"/>
          </w:tcPr>
          <w:p w:rsidR="004B0597" w:rsidRPr="00742916" w:rsidRDefault="004B059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B0597" w:rsidRDefault="004B0597" w:rsidP="00CE2AFE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- </w:t>
            </w:r>
            <w:proofErr w:type="spellStart"/>
            <w:r w:rsidRPr="004B0597">
              <w:rPr>
                <w:sz w:val="22"/>
                <w:szCs w:val="22"/>
              </w:rPr>
              <w:t>L.Lachowicz</w:t>
            </w:r>
            <w:proofErr w:type="spellEnd"/>
            <w:r w:rsidRPr="004B0597">
              <w:rPr>
                <w:sz w:val="22"/>
                <w:szCs w:val="22"/>
              </w:rPr>
              <w:t xml:space="preserve"> – „Metodyka wychowania fizycznego </w:t>
            </w:r>
            <w:proofErr w:type="spellStart"/>
            <w:r w:rsidRPr="004B0597">
              <w:rPr>
                <w:sz w:val="22"/>
                <w:szCs w:val="22"/>
              </w:rPr>
              <w:t>cz.I</w:t>
            </w:r>
            <w:proofErr w:type="spellEnd"/>
            <w:r w:rsidRPr="004B0597">
              <w:rPr>
                <w:sz w:val="22"/>
                <w:szCs w:val="22"/>
              </w:rPr>
              <w:t>” – AWF Gdańsk</w:t>
            </w:r>
          </w:p>
          <w:p w:rsidR="004B0597" w:rsidRPr="004B0597" w:rsidRDefault="004B0597" w:rsidP="00CE2A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 xml:space="preserve"> 1995r.</w:t>
            </w:r>
          </w:p>
          <w:p w:rsidR="004B0597" w:rsidRPr="004B0597" w:rsidRDefault="004B0597" w:rsidP="00CE2AFE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- </w:t>
            </w:r>
            <w:proofErr w:type="spellStart"/>
            <w:r w:rsidRPr="004B0597">
              <w:rPr>
                <w:sz w:val="22"/>
                <w:szCs w:val="22"/>
              </w:rPr>
              <w:t>J.Półturzycki</w:t>
            </w:r>
            <w:proofErr w:type="spellEnd"/>
            <w:r w:rsidRPr="004B0597">
              <w:rPr>
                <w:sz w:val="22"/>
                <w:szCs w:val="22"/>
              </w:rPr>
              <w:t xml:space="preserve"> – „Dydaktyka dla nauczycieli” – Toruń 1996r. </w:t>
            </w:r>
          </w:p>
        </w:tc>
      </w:tr>
      <w:tr w:rsidR="004B0597" w:rsidRPr="00742916" w:rsidTr="00C275A2">
        <w:tc>
          <w:tcPr>
            <w:tcW w:w="2660" w:type="dxa"/>
          </w:tcPr>
          <w:p w:rsidR="004B0597" w:rsidRPr="00BC3779" w:rsidRDefault="004B059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B0597" w:rsidRPr="003C1B09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METODY PODAJĄCE ( wykład z prezentacja multimedialną, dyskusja)</w:t>
            </w:r>
          </w:p>
          <w:p w:rsidR="004B0597" w:rsidRPr="003C1B09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METODY AKTYWIZUJĄCE (inscenizacja)</w:t>
            </w:r>
          </w:p>
          <w:p w:rsidR="004B0597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METODY PRAKTYCZNE (ćwiczenia przedmiotowe)</w:t>
            </w:r>
          </w:p>
          <w:p w:rsidR="004B0597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GRY DYDAKTYCZNE</w:t>
            </w:r>
          </w:p>
          <w:p w:rsidR="004B0597" w:rsidRPr="004B0597" w:rsidRDefault="004B0597" w:rsidP="004B0597">
            <w:pPr>
              <w:rPr>
                <w:szCs w:val="18"/>
              </w:rPr>
            </w:pPr>
            <w:r>
              <w:rPr>
                <w:szCs w:val="18"/>
              </w:rPr>
              <w:t>GRY I ZABAWE RUCHOWE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C22F9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22F93" w:rsidRDefault="00073C1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22F93" w:rsidRDefault="00073C17" w:rsidP="00C22F93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Nr efektu uczenia się/grupy efektów</w:t>
            </w:r>
          </w:p>
        </w:tc>
      </w:tr>
      <w:tr w:rsidR="00073C17" w:rsidRPr="00C22F9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C22F93" w:rsidRDefault="005C2E32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Ocena cząstkowa: - indywidualne rozwiązywanie zadań na zajęciach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C22F93" w:rsidRDefault="00B5532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4,5</w:t>
            </w:r>
          </w:p>
        </w:tc>
      </w:tr>
      <w:tr w:rsidR="00073C17" w:rsidRPr="00C22F93" w:rsidTr="00C275A2">
        <w:tc>
          <w:tcPr>
            <w:tcW w:w="8208" w:type="dxa"/>
            <w:gridSpan w:val="2"/>
          </w:tcPr>
          <w:p w:rsidR="00073C17" w:rsidRPr="00C22F93" w:rsidRDefault="005C2E32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Ocena formująca: - praca w zespołach (tworzenie zabaw, gier, ćwiczeń śródlekcyjnych)</w:t>
            </w:r>
          </w:p>
        </w:tc>
        <w:tc>
          <w:tcPr>
            <w:tcW w:w="1800" w:type="dxa"/>
          </w:tcPr>
          <w:p w:rsidR="00073C17" w:rsidRPr="00C22F93" w:rsidRDefault="00B5532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6,7,8</w:t>
            </w:r>
          </w:p>
        </w:tc>
      </w:tr>
      <w:tr w:rsidR="00073C17" w:rsidRPr="00C22F93" w:rsidTr="00C275A2">
        <w:tc>
          <w:tcPr>
            <w:tcW w:w="8208" w:type="dxa"/>
            <w:gridSpan w:val="2"/>
          </w:tcPr>
          <w:p w:rsidR="00073C17" w:rsidRPr="00C22F93" w:rsidRDefault="005C2E32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073C17" w:rsidRPr="00C22F93" w:rsidRDefault="00B5532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1,2,3</w:t>
            </w:r>
          </w:p>
        </w:tc>
      </w:tr>
      <w:tr w:rsidR="00073C17" w:rsidRPr="00C22F9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C22F93" w:rsidRDefault="00073C1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C22F93" w:rsidRDefault="00CC0A1C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Egzamin.</w:t>
            </w:r>
          </w:p>
          <w:p w:rsidR="005C2E32" w:rsidRPr="00C22F93" w:rsidRDefault="005C2E32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- sprawdzenie znajomości treści przedmiotu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C22F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C22F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2F9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2F93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C22F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C22F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742916" w:rsidRDefault="00CC0A1C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C22F9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C0A1C">
              <w:rPr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C22F93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22F93">
              <w:rPr>
                <w:b/>
                <w:sz w:val="24"/>
                <w:szCs w:val="24"/>
              </w:rPr>
              <w:t>2,</w:t>
            </w:r>
            <w:r w:rsidR="00C22F93" w:rsidRPr="00C22F93"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C22F93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22F93">
              <w:rPr>
                <w:b/>
                <w:sz w:val="24"/>
                <w:szCs w:val="24"/>
              </w:rPr>
              <w:t>1,8</w:t>
            </w:r>
          </w:p>
        </w:tc>
      </w:tr>
    </w:tbl>
    <w:p w:rsidR="00C94F3E" w:rsidRDefault="00C94F3E"/>
    <w:sectPr w:rsidR="00C94F3E" w:rsidSect="00C22F93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249B6"/>
    <w:multiLevelType w:val="hybridMultilevel"/>
    <w:tmpl w:val="0E788604"/>
    <w:lvl w:ilvl="0" w:tplc="CE06551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F96672"/>
    <w:multiLevelType w:val="hybridMultilevel"/>
    <w:tmpl w:val="E9A4F91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1490B"/>
    <w:rsid w:val="00073C17"/>
    <w:rsid w:val="000F1201"/>
    <w:rsid w:val="00192028"/>
    <w:rsid w:val="001D0B52"/>
    <w:rsid w:val="00212017"/>
    <w:rsid w:val="002A6BEB"/>
    <w:rsid w:val="002F6BD9"/>
    <w:rsid w:val="003E7074"/>
    <w:rsid w:val="0041357C"/>
    <w:rsid w:val="004B0597"/>
    <w:rsid w:val="005116CE"/>
    <w:rsid w:val="005C2E32"/>
    <w:rsid w:val="006751A0"/>
    <w:rsid w:val="00691F2D"/>
    <w:rsid w:val="00791261"/>
    <w:rsid w:val="007B3791"/>
    <w:rsid w:val="008C08EC"/>
    <w:rsid w:val="00B534EC"/>
    <w:rsid w:val="00B55327"/>
    <w:rsid w:val="00C22F93"/>
    <w:rsid w:val="00C50171"/>
    <w:rsid w:val="00C94F3E"/>
    <w:rsid w:val="00CC0A1C"/>
    <w:rsid w:val="00CC0B16"/>
    <w:rsid w:val="00DF5A69"/>
    <w:rsid w:val="00FD38CE"/>
    <w:rsid w:val="00FF3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91F2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4B0597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25852-5532-4B87-9965-C36609E38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938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2018-12-03T15:17:00Z</dcterms:created>
  <dcterms:modified xsi:type="dcterms:W3CDTF">2019-01-13T16:07:00Z</dcterms:modified>
</cp:coreProperties>
</file>